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УЏБЕНИЦИ ЗА ШК.2023/2024.ГОДИНУ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СРПСКИ ЈЕЗИК И КЊИЖЕВНОСТ</w:t>
      </w:r>
    </w:p>
    <w:tbl>
      <w:tblPr>
        <w:tblStyle w:val="Table1"/>
        <w:tblW w:w="130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2424"/>
        <w:gridCol w:w="3815"/>
        <w:gridCol w:w="2263"/>
        <w:gridCol w:w="1362"/>
        <w:gridCol w:w="1647"/>
        <w:tblGridChange w:id="0">
          <w:tblGrid>
            <w:gridCol w:w="1531"/>
            <w:gridCol w:w="2424"/>
            <w:gridCol w:w="3815"/>
            <w:gridCol w:w="2263"/>
            <w:gridCol w:w="1362"/>
            <w:gridCol w:w="1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i170zr7lyzd4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Читанка за први разред средње школе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Босиљка Милић, Катарина Вучић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Граматика 1, Српски језик и књижевност за први 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Весна Ломпар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Читанка за други разред средње школе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Босиљка Милић, Катарина Вучић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„KLETT“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Граматика 2, Српски језик и књижевност за други 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Читанка за трећи разред средње школе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Гордана Стевановић, Јелена Јовановић Бубања, Татјана Костић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301 до 317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Граматика 3, Српски језик и књижевност за трећи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301 до 317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ЧЕТВРТИ РАЗРЕД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Читанка за четврти разред гимназија и средњих стручних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Љиљана Бајић, Миодраг Павловић, Зона Мркаљ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401 до 417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Граматика 4 , Српски језик и књижевност за четврти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401 до 417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ЕНГЛЕСКИ ЈЕЗИК </w:t>
      </w:r>
    </w:p>
    <w:tbl>
      <w:tblPr>
        <w:tblStyle w:val="Table2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2108"/>
        <w:gridCol w:w="2112"/>
        <w:gridCol w:w="2107"/>
        <w:gridCol w:w="2430"/>
        <w:gridCol w:w="2105"/>
        <w:tblGridChange w:id="0">
          <w:tblGrid>
            <w:gridCol w:w="2088"/>
            <w:gridCol w:w="2108"/>
            <w:gridCol w:w="2112"/>
            <w:gridCol w:w="2107"/>
            <w:gridCol w:w="2430"/>
            <w:gridCol w:w="2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УЏБЕНИКА/КОМПЛЕТА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 (IMPROVING ENGLISH 1) уџбенички комплет; уџбеник и раднма свеска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Катарина Ковачевић,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Гордана Марковић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 </w:t>
              <w:br w:type="textWrapping"/>
              <w:t xml:space="preserve">IMPROVING ENGLISH 2  (уџбеники комплет -уџбеник, радна свеска и аудио CD ) – енглески језик за </w:t>
              <w:br w:type="textWrapping"/>
              <w:t xml:space="preserve">други  разред гимназије и средњих стручних школа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Гордана Марковић,</w:t>
              <w:br w:type="textWrapping"/>
              <w:t xml:space="preserve">Катарина Ковачевић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 </w:t>
              <w:br w:type="textWrapping"/>
              <w:t xml:space="preserve">IMPROVING ENGLISH 3 (уџбеник са аудио компакт диском и радном свеском), енглески језик за  трећи разред гимназије и средњих стручних школа,  једанаеста година учења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Катарина Ковачевић,</w:t>
              <w:br w:type="textWrapping"/>
              <w:t xml:space="preserve">Гордана Марковић;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301 до 317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ЧЕТВРТИ РАЗРЕД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Користе уџбеник од прошле шк.године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МАТЕМАТИКУ И ИНФОРМАТИКУ</w:t>
      </w:r>
    </w:p>
    <w:tbl>
      <w:tblPr>
        <w:tblStyle w:val="Table3"/>
        <w:tblW w:w="1304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2422"/>
        <w:gridCol w:w="3817"/>
        <w:gridCol w:w="2264"/>
        <w:gridCol w:w="1362"/>
        <w:gridCol w:w="1646"/>
        <w:tblGridChange w:id="0">
          <w:tblGrid>
            <w:gridCol w:w="1531"/>
            <w:gridCol w:w="2422"/>
            <w:gridCol w:w="3817"/>
            <w:gridCol w:w="2264"/>
            <w:gridCol w:w="1362"/>
            <w:gridCol w:w="1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„KLETT” д.о.о.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 уџбеник са збирком задатака за први разред гимназије са Решењима задатака уз уџбеник Математика за први разред гимназије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Небојша Икодиновић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„KLETT,, d.o.o. БЕОГРАД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 - за први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Филип Марић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Рачунарска графика и мултимедија - за први разред средње школе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Нада Вељковић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105, 106, 107, 108, 109, 116, 117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9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„KLETT” д.о.о.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 уџбеник са збирком задатака за други разред гимназије са Решењима задатака уз уџбеник Математика за други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Небојша Икодиновић, Слађана Димитријевић, Сузана Алексић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„КРУГ”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 збирка задатака и тестова за други разред гимназија и техничких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Срђан Огњановић Живорад Ивановић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B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B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 – 3 часа недељно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301, 302, 303, 304, 305, 306, 307, 308, 309, 312, 313, 314, 315, 316, 317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КРУГ БЕОГРАД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3 збирка решених задатака и тестова за трећи разред гимназија и техничких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450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301, 302, 303, 304, 305, 306, 307, 308, 309, 312, 313, 314, 315, 316, 317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 – 4 часа недељно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са збирком задатака  за трећи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Јован Кечкић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310 и 311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КРУГ БЕОГРАД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3 збирка решених задатака и тестова за трећи разред гимназија и техничких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310 и 311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ЧЕТВРТИ РАЗРЕД – 3 часа недељно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401, 402, 405, 406, 407, 408, 409, 412, 413, 414, 415, 416, 417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КРУГ БЕОГРАД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4 збирка решених задатака и тестова за четврти разред гимназија и техничких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401, 402, 405, 406, 407, 408, 409, 412, 413, 414, 415, 416, 417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ЧЕТВРТИ РАЗРЕД – 4 часа недељно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са збирком задатака  за четврти  разред гимназије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Јован Кечкић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403, 404, 410, 411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КРУГ БЕОГРАД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4 збирка решених задатака и тестова за четврти разред гимназија и техничких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403, 404, 410, 411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ОСНОВЕ ЕЛЕКТРОТЕХНИКЕ</w:t>
      </w:r>
    </w:p>
    <w:tbl>
      <w:tblPr>
        <w:tblStyle w:val="Table4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3"/>
        <w:gridCol w:w="2119"/>
        <w:gridCol w:w="2122"/>
        <w:gridCol w:w="2118"/>
        <w:gridCol w:w="2371"/>
        <w:gridCol w:w="2117"/>
        <w:tblGridChange w:id="0">
          <w:tblGrid>
            <w:gridCol w:w="2103"/>
            <w:gridCol w:w="2119"/>
            <w:gridCol w:w="2122"/>
            <w:gridCol w:w="2118"/>
            <w:gridCol w:w="2371"/>
            <w:gridCol w:w="2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160" w:line="259" w:lineRule="auto"/>
              <w:rPr>
                <w:b w:val="1"/>
              </w:rPr>
            </w:pPr>
            <w:bookmarkStart w:colFirst="0" w:colLast="0" w:name="_bor3dwgy4mqw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„БИГЗ ШКОЛСТВО”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Основи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електротехнике I,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збирка задатака за први разред средње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електротехничке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Чедомир Жмирић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F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F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F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F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F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F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"Школски сервис Гајић"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Збирка задатака из основа електротехнике, за 2.разред средње електротехничке школе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Оливера Јордановска и Гордана Сарановац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ЕЛЕКТРОНИКУ</w:t>
      </w:r>
    </w:p>
    <w:tbl>
      <w:tblPr>
        <w:tblStyle w:val="Table5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9"/>
        <w:gridCol w:w="1856"/>
        <w:gridCol w:w="2058"/>
        <w:gridCol w:w="1909"/>
        <w:gridCol w:w="2066"/>
        <w:gridCol w:w="3332"/>
        <w:tblGridChange w:id="0">
          <w:tblGrid>
            <w:gridCol w:w="1729"/>
            <w:gridCol w:w="1856"/>
            <w:gridCol w:w="2058"/>
            <w:gridCol w:w="1909"/>
            <w:gridCol w:w="2066"/>
            <w:gridCol w:w="33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Електроника I за све четворогодишње профиле - електронике и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Ратко Опачић   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Завод за уџбенике, Београд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Електроника 1, за други разред електротехничке школе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Ристић Александра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НЕМА У КАТАЛОГУ КОЈИ НАМ ЈЕ ДОСТАВЉЕН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Електроника II за електротехничара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Ратко Опачић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270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209,310,314,315,306,307,312,313, 305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Дигитална електроника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Милан Топаловић, Слободан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Здравковић, Франце Пресетник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216,217, 310, 311, 201, 202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Електронски појачивачи за електротехничара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Драгољуб Мартиновић, Миомир Филиповић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310 и 311</w:t>
            </w:r>
          </w:p>
        </w:tc>
      </w:tr>
    </w:tbl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ЕНЕРГЕТИКУ</w:t>
      </w:r>
    </w:p>
    <w:tbl>
      <w:tblPr>
        <w:tblStyle w:val="Table6"/>
        <w:tblW w:w="1246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5"/>
        <w:gridCol w:w="2119"/>
        <w:gridCol w:w="2122"/>
        <w:gridCol w:w="2118"/>
        <w:gridCol w:w="2371"/>
        <w:gridCol w:w="2117"/>
        <w:tblGridChange w:id="0">
          <w:tblGrid>
            <w:gridCol w:w="1615"/>
            <w:gridCol w:w="2119"/>
            <w:gridCol w:w="2122"/>
            <w:gridCol w:w="2118"/>
            <w:gridCol w:w="2371"/>
            <w:gridCol w:w="2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ЈП „ЗАВОД ЗА УЏБЕНИКЕ”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Електричне инсталације јаких струја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Милорад</w:t>
            </w:r>
          </w:p>
          <w:p w:rsidR="00000000" w:rsidDel="00000000" w:rsidP="00000000" w:rsidRDefault="00000000" w:rsidRPr="00000000" w14:paraId="000001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Јустинијановић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201 и 202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9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инсталације и осветљење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Милорад</w:t>
              <w:br w:type="textWrapping"/>
              <w:t xml:space="preserve">Јустинијановић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301,302, 203,204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Електротермички</w:t>
              <w:br w:type="textWrapping"/>
              <w:t xml:space="preserve">уређаји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Марјан Љ. Иванов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Одељења 301,302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Мерења у електроенергетици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Драгица Димић.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301,302,303,304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машине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Зоран Пендић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301,302,303,304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Електрична</w:t>
              <w:br w:type="textWrapping"/>
              <w:t xml:space="preserve">постројења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Владица</w:t>
              <w:br w:type="textWrapping"/>
              <w:t xml:space="preserve">Мијаиловић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машине са испитивањем за трећи разред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Зоран Пендић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301,302,303,304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Енергетска</w:t>
              <w:br w:type="textWrapping"/>
              <w:t xml:space="preserve">електроника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Драгољуб Мартиновић, Зоран Пендић, Жарко Јанда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301,302,303,304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мреже за електротехничара погона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Ружица Тошић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301,302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ЧЕТВРТИ РАЗРЕД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Елементи</w:t>
              <w:br w:type="textWrapping"/>
              <w:t xml:space="preserve">електроенергетских</w:t>
              <w:br w:type="textWrapping"/>
              <w:t xml:space="preserve">постројења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Јован Николић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410,411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Електрична вуча и вучна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Деспот Јанковић,</w:t>
              <w:br w:type="textWrapping"/>
              <w:t xml:space="preserve">Момчило</w:t>
              <w:br w:type="textWrapping"/>
              <w:t xml:space="preserve">Радивојевић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401,402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мреже и далеководи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Зоран Лакић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403,404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Електричне машине са испитивањем за четврти разред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Сенка Бранковић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401,402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Електромоторни</w:t>
              <w:br w:type="textWrapping"/>
              <w:t xml:space="preserve">погон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Зоран Пендић, Миодраг Пендић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401,402,403, 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ЈП „ЗАВОД ЗА УЏБЕНИКЕ”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Елементи</w:t>
              <w:br w:type="textWrapping"/>
              <w:t xml:space="preserve">електроенергетских</w:t>
              <w:br w:type="textWrapping"/>
              <w:t xml:space="preserve">постројења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Јован Николић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Одељења 403,404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ДРУШТВЕНЕ НАУКЕ</w:t>
      </w:r>
    </w:p>
    <w:tbl>
      <w:tblPr>
        <w:tblStyle w:val="Table7"/>
        <w:tblW w:w="13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1701"/>
        <w:gridCol w:w="3240"/>
        <w:gridCol w:w="2160"/>
        <w:gridCol w:w="1899"/>
        <w:gridCol w:w="2970"/>
        <w:tblGridChange w:id="0">
          <w:tblGrid>
            <w:gridCol w:w="1525"/>
            <w:gridCol w:w="1701"/>
            <w:gridCol w:w="3240"/>
            <w:gridCol w:w="2160"/>
            <w:gridCol w:w="1899"/>
            <w:gridCol w:w="2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Музичка култура</w:t>
            </w:r>
          </w:p>
          <w:p w:rsidR="00000000" w:rsidDel="00000000" w:rsidP="00000000" w:rsidRDefault="00000000" w:rsidRPr="00000000" w14:paraId="000001B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 гимназије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Соња Маринковић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110, 111, 112, 113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B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B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B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B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B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B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Ликовна култура за гимназије и стручне школе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Видосава Галовић</w:t>
            </w:r>
          </w:p>
          <w:p w:rsidR="00000000" w:rsidDel="00000000" w:rsidP="00000000" w:rsidRDefault="00000000" w:rsidRPr="00000000" w14:paraId="000001B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Бранка Гостовић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првог и другог разреда: 101,102,103,104,105,106,107,108,109,112,113,114,115,116,117, 210,211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Министарство Просвете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Приручник за грађанско васпитање за први, други, трећи и четврти разред средњих школа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група аутора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160" w:line="259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НЕМА У КАТАЛОГУ КОЈИ НАМ ЈЕ ДОСТАВЉЕН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  <w:p w:rsidR="00000000" w:rsidDel="00000000" w:rsidP="00000000" w:rsidRDefault="00000000" w:rsidRPr="00000000" w14:paraId="000001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за четворогодишње стручне школе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Драгољуб Кочић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15 Одељења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за четворогодишње стручне и уметничке школе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Иван Бецић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bookmarkStart w:colFirst="0" w:colLast="0" w:name="_yskgk9umk6l7" w:id="2"/>
            <w:bookmarkEnd w:id="2"/>
            <w:r w:rsidDel="00000000" w:rsidR="00000000" w:rsidRPr="00000000">
              <w:rPr>
                <w:rtl w:val="0"/>
              </w:rPr>
              <w:t xml:space="preserve">7 одељења 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ТРЕЋИ и ЧЕТВРТИ РАЗРЕД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„DATA STATUS”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Социологија, уџбеник за четврти разред гимназије и трећи разред средњих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стручних школа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Небојша Јовановић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трећег и четвртог разреда: 301, 302,303, 304, 308, 309, 310, 311, 316, 317, 405, 406, 407, 412, 413, 414, 415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„НОВИ  ЛОГОС“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Устав и права грађана за четврти разред гимназије и трећи и четврти разред средњих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стручних школа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Владимир Ђурић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трећег и четвртог разреда: 301, 302, 308, 309,316, 317, 403,404, 405, 406, 407, 410, 411, 412, 413, 414, 415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Филозофија за гимназије и стручне школе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Миле Савић, Владимир Н. Цветковић, Ненад Цекић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403, 404, 410, 411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Економика и организација предузећа за све профиле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Радовановић Светлана, Оливера Речи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410 и 411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„DATA STATUS”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Предузетништво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за трећи и четврти разред средње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Светислав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Пауновић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401, 402, 403, 404, 405, 406, 407, 408, 409, 412, 413, 414, 415, 416, 417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Логика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за гимназије и правно-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биротехничку школу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Михаило Марковић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317, 406, 414, 415</w:t>
            </w:r>
          </w:p>
        </w:tc>
      </w:tr>
    </w:tbl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РАЧУНАРСКЕ ТЕХНИКЕ</w:t>
      </w:r>
    </w:p>
    <w:tbl>
      <w:tblPr>
        <w:tblStyle w:val="Table8"/>
        <w:tblW w:w="13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1701"/>
        <w:gridCol w:w="3240"/>
        <w:gridCol w:w="2160"/>
        <w:gridCol w:w="1899"/>
        <w:gridCol w:w="2970"/>
        <w:tblGridChange w:id="0">
          <w:tblGrid>
            <w:gridCol w:w="1525"/>
            <w:gridCol w:w="1701"/>
            <w:gridCol w:w="3240"/>
            <w:gridCol w:w="2160"/>
            <w:gridCol w:w="1899"/>
            <w:gridCol w:w="2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ЧЕТВРТИ РАЗРЕД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Програмабилни логички контролери - за четврти разред електротехничке школе,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Драган Маринковић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403 и 404</w:t>
            </w:r>
          </w:p>
        </w:tc>
      </w:tr>
    </w:tbl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 ЗА ТЕЛЕКОМУНИКАЦИЈЕ</w:t>
      </w:r>
    </w:p>
    <w:tbl>
      <w:tblPr>
        <w:tblStyle w:val="Table9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2"/>
        <w:gridCol w:w="2111"/>
        <w:gridCol w:w="2156"/>
        <w:gridCol w:w="2111"/>
        <w:gridCol w:w="2371"/>
        <w:gridCol w:w="2109"/>
        <w:tblGridChange w:id="0">
          <w:tblGrid>
            <w:gridCol w:w="2092"/>
            <w:gridCol w:w="2111"/>
            <w:gridCol w:w="2156"/>
            <w:gridCol w:w="2111"/>
            <w:gridCol w:w="2371"/>
            <w:gridCol w:w="21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Теорија телекомуникација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Драган Лопичић, Миомир Филиповић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214 и 215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Телекомуникациони водови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Катарина Милановић, Горан Стој ковић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314 и 315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Основе технике дигиталног преноса за електротехничара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Вела Чоја  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314 и 315</w:t>
            </w:r>
          </w:p>
        </w:tc>
      </w:tr>
    </w:tbl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МЕРЕЊА И УПРАВЉАЊА</w:t>
      </w:r>
    </w:p>
    <w:tbl>
      <w:tblPr>
        <w:tblStyle w:val="Table10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2"/>
        <w:gridCol w:w="2111"/>
        <w:gridCol w:w="2156"/>
        <w:gridCol w:w="2111"/>
        <w:gridCol w:w="2371"/>
        <w:gridCol w:w="2109"/>
        <w:tblGridChange w:id="0">
          <w:tblGrid>
            <w:gridCol w:w="2092"/>
            <w:gridCol w:w="2111"/>
            <w:gridCol w:w="2156"/>
            <w:gridCol w:w="2111"/>
            <w:gridCol w:w="2371"/>
            <w:gridCol w:w="21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Електрична мерења  за електротехничара енергетике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Миомир Филиповић  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201, 202, 203, 204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Електрична мерења за четворогодишње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Драгољуб Мартиновић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210 и 211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Школски центар Гајић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ПРАКТИКУМ за извођење лабораторијских вежби из предмета ЕЛЕКТРИЧНА МЕРЕЊА, за 2. разред електротехничке струке,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Светлана Остојић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НЕМА У КАТАЛОГУ КОЈИ НАМ ЈЕ ДОСТАВЉЕН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ТРЕЋИ РАЗРЕД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Мерења у електроници за електротехничара електронике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Ратко Опачић </w:t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Одељења 310 и 311</w:t>
            </w:r>
          </w:p>
        </w:tc>
      </w:tr>
    </w:tbl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СТРУЧНО ВЕЋЕ ЗА ПРИРОДНЕ НАУКЕ</w:t>
      </w:r>
    </w:p>
    <w:tbl>
      <w:tblPr>
        <w:tblStyle w:val="Table11"/>
        <w:tblW w:w="1304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2422"/>
        <w:gridCol w:w="3818"/>
        <w:gridCol w:w="2263"/>
        <w:gridCol w:w="1362"/>
        <w:gridCol w:w="1646"/>
        <w:tblGridChange w:id="0">
          <w:tblGrid>
            <w:gridCol w:w="1531"/>
            <w:gridCol w:w="2422"/>
            <w:gridCol w:w="3818"/>
            <w:gridCol w:w="2263"/>
            <w:gridCol w:w="1362"/>
            <w:gridCol w:w="1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НАРУЧЕНИХ УЏБЕНИКА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ПРВИ РАЗРЕД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Физика за</w:t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четворогодишње стручне школе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Татјана Бобић, Милан Распоповић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Општа хемија</w:t>
            </w:r>
          </w:p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за гимназију друштвено-</w:t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језичког смера и четворогодишње стручне школе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Славољуб Ђукић, Радивој</w:t>
            </w:r>
          </w:p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Николајевић, Милена Шурјановић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101 до 117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Географија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за I или II разред, за стручне школе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Мирко Грчић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101, 102, 108, 109, 212, 213, 214, 215, 216, 217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Географија Србије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Милка Бубало-Живковић, Бојан Ђерчан, Даринка Максимовић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103, 104, 205, 206, 207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Биологија за</w:t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четворогодишње стручне школе осим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медицинске, пољопривредне и економске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Драгослав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Маринковић, Вељко Терзија, Катица Пауновић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112, 113, 203, 204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Екологија и заштита животне средине за стручне школе са једним часом недељно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Иво Савић, Вељко Терзија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105, 106, 107, 114, 115, 116, 117, 201, 202, 208, 209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Биологија за средње стручне школе</w:t>
            </w:r>
          </w:p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(I разред oбразовни профили: економски техничар, правно-пословни техничар, грађевински техничар, архитектонски техничар, техничар за хемијску и фармацеутску технологију, туристичко-хотелијерски техничар, администратор рачунарских мрежа, техничар дизајна одеће; II разред: техничар за обликовањеграфичких производа, електротехничар обновљивих извора енергије; II или III разред (изборни предмет): техничар ваздушног саобраћаја, техничар за безбедност информационих комуникационих система у ваздушном саобраћају, </w:t>
            </w:r>
          </w:p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техничар за компјутерско управљање машина, оператер у прехрамбеној индустрији, цвећар-вртлар, индустријски механичар)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Надежда Недељковић 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Јелена Ђорђевић, Гордана Цвијић, Александра Кораћ, Драгана Цветковић и Снежана Трифуновић</w:t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Одељења 105, 106, 107, 114, 115, 116, 117, 201, 202, 208, 209 + 110 и 111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ДРУГИ РАЗРЕД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за други  разред четворогодишњих средњих стручних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Татајана Бобић, Милан Распоповић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Сва одељења од 201 до 217</w:t>
            </w:r>
          </w:p>
        </w:tc>
      </w:tr>
    </w:tbl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